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8D" w:rsidRDefault="009C268D" w:rsidP="009C268D">
      <w:pPr>
        <w:rPr>
          <w:rFonts w:ascii="方正黑体简体" w:eastAsia="方正黑体简体"/>
          <w:sz w:val="32"/>
          <w:szCs w:val="32"/>
        </w:rPr>
      </w:pPr>
      <w:r w:rsidRPr="00F868C3">
        <w:rPr>
          <w:rFonts w:ascii="方正黑体简体" w:eastAsia="方正黑体简体" w:hint="eastAsia"/>
          <w:sz w:val="32"/>
          <w:szCs w:val="32"/>
        </w:rPr>
        <w:t>附件</w:t>
      </w:r>
    </w:p>
    <w:p w:rsidR="009C268D" w:rsidRDefault="009C268D" w:rsidP="009C268D">
      <w:pPr>
        <w:spacing w:line="400" w:lineRule="exact"/>
        <w:rPr>
          <w:rFonts w:ascii="方正黑体简体" w:eastAsia="方正黑体简体"/>
          <w:sz w:val="32"/>
          <w:szCs w:val="32"/>
        </w:rPr>
      </w:pPr>
    </w:p>
    <w:p w:rsidR="009C268D" w:rsidRPr="00F868C3" w:rsidRDefault="009C268D" w:rsidP="009C268D">
      <w:pPr>
        <w:jc w:val="center"/>
        <w:rPr>
          <w:rFonts w:ascii="方正小标宋简体" w:eastAsia="方正小标宋简体"/>
          <w:sz w:val="44"/>
          <w:szCs w:val="44"/>
        </w:rPr>
      </w:pPr>
      <w:r w:rsidRPr="00F868C3">
        <w:rPr>
          <w:rFonts w:ascii="方正小标宋简体" w:eastAsia="方正小标宋简体" w:hint="eastAsia"/>
          <w:sz w:val="44"/>
          <w:szCs w:val="44"/>
        </w:rPr>
        <w:t>内蒙古自治区水资源税适用税额表（修订）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459"/>
        <w:gridCol w:w="2124"/>
        <w:gridCol w:w="2822"/>
        <w:gridCol w:w="1326"/>
      </w:tblGrid>
      <w:tr w:rsidR="009C268D" w:rsidRPr="005D46E1" w:rsidTr="00657AEE">
        <w:trPr>
          <w:trHeight w:val="442"/>
        </w:trPr>
        <w:tc>
          <w:tcPr>
            <w:tcW w:w="2250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jc w:val="center"/>
              <w:rPr>
                <w:rFonts w:ascii="黑体" w:eastAsia="黑体" w:hAnsi="宋体"/>
              </w:rPr>
            </w:pPr>
            <w:r w:rsidRPr="005D46E1">
              <w:rPr>
                <w:rFonts w:ascii="黑体" w:eastAsia="黑体" w:hAnsi="宋体" w:hint="eastAsia"/>
              </w:rPr>
              <w:t>类       别</w:t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jc w:val="center"/>
              <w:rPr>
                <w:rFonts w:ascii="黑体" w:eastAsia="黑体" w:hAnsi="宋体"/>
              </w:rPr>
            </w:pPr>
            <w:r w:rsidRPr="005D46E1">
              <w:rPr>
                <w:rFonts w:ascii="黑体" w:eastAsia="黑体" w:hAnsi="宋体" w:hint="eastAsia"/>
              </w:rPr>
              <w:t>取    用    水    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jc w:val="center"/>
              <w:rPr>
                <w:rFonts w:ascii="黑体" w:eastAsia="黑体" w:hAnsi="宋体"/>
              </w:rPr>
            </w:pPr>
            <w:r w:rsidRPr="005D46E1">
              <w:rPr>
                <w:rFonts w:ascii="黑体" w:eastAsia="黑体" w:hAnsi="宋体" w:hint="eastAsia"/>
              </w:rPr>
              <w:t>适用税额标准</w:t>
            </w:r>
          </w:p>
          <w:p w:rsidR="009C268D" w:rsidRPr="005D46E1" w:rsidRDefault="009C268D" w:rsidP="009A7896">
            <w:pPr>
              <w:jc w:val="center"/>
              <w:rPr>
                <w:rFonts w:ascii="黑体" w:eastAsia="黑体" w:hAnsi="宋体"/>
              </w:rPr>
            </w:pPr>
            <w:r w:rsidRPr="005D46E1">
              <w:rPr>
                <w:rFonts w:ascii="黑体" w:eastAsia="黑体" w:hAnsi="宋体" w:hint="eastAsia"/>
              </w:rPr>
              <w:t>（元/立方米）</w:t>
            </w:r>
          </w:p>
        </w:tc>
      </w:tr>
      <w:tr w:rsidR="009C268D" w:rsidRPr="005D46E1" w:rsidTr="00657AEE">
        <w:trPr>
          <w:trHeight w:val="551"/>
        </w:trPr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直接取用地表水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农牧业生产者</w:t>
            </w:r>
          </w:p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 牧 户</w:t>
            </w:r>
          </w:p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0.05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企事业单位经营性</w:t>
            </w:r>
          </w:p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种植、养殖等</w:t>
            </w:r>
          </w:p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0.35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农村牧区人口生活集中式饮水工程单位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0.05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特种行业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6.5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其他行业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0.7</w:t>
            </w:r>
          </w:p>
        </w:tc>
      </w:tr>
      <w:tr w:rsidR="009C268D" w:rsidRPr="005D46E1" w:rsidTr="00657AEE">
        <w:trPr>
          <w:trHeight w:val="444"/>
        </w:trPr>
        <w:tc>
          <w:tcPr>
            <w:tcW w:w="791" w:type="dxa"/>
            <w:vMerge w:val="restart"/>
            <w:shd w:val="clear" w:color="auto" w:fill="auto"/>
            <w:textDirection w:val="tbRlV"/>
            <w:vAlign w:val="center"/>
          </w:tcPr>
          <w:p w:rsidR="009C268D" w:rsidRPr="005D46E1" w:rsidRDefault="009C268D" w:rsidP="009A7896"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0"/>
              </w:rPr>
            </w:pPr>
            <w:r w:rsidRPr="005D46E1">
              <w:rPr>
                <w:rFonts w:ascii="宋体" w:hAnsi="宋体" w:hint="eastAsia"/>
                <w:spacing w:val="60"/>
              </w:rPr>
              <w:t>直接取用地下水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农牧业生产者</w:t>
            </w:r>
          </w:p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220" w:lineRule="exac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 牧 户</w:t>
            </w:r>
          </w:p>
          <w:p w:rsidR="009C268D" w:rsidRPr="005D46E1" w:rsidRDefault="009C268D" w:rsidP="009A7896">
            <w:pPr>
              <w:spacing w:line="220" w:lineRule="exac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0.1</w:t>
            </w:r>
          </w:p>
        </w:tc>
      </w:tr>
      <w:tr w:rsidR="009C268D" w:rsidRPr="005D46E1" w:rsidTr="00657AEE">
        <w:trPr>
          <w:trHeight w:val="689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220" w:lineRule="exac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企事业单位经营性</w:t>
            </w:r>
          </w:p>
          <w:p w:rsidR="009C268D" w:rsidRPr="005D46E1" w:rsidRDefault="009C268D" w:rsidP="009A7896">
            <w:pPr>
              <w:spacing w:line="220" w:lineRule="exac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种植、养殖等</w:t>
            </w:r>
          </w:p>
          <w:p w:rsidR="009C268D" w:rsidRPr="005D46E1" w:rsidRDefault="009C268D" w:rsidP="009A7896">
            <w:pPr>
              <w:spacing w:line="220" w:lineRule="exac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（超规定限额取用水）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1.25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农村牧区人口生活集中式饮水工程单位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0.1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proofErr w:type="gramStart"/>
            <w:r w:rsidRPr="005D46E1">
              <w:rPr>
                <w:rFonts w:ascii="宋体" w:hAnsi="宋体" w:hint="eastAsia"/>
              </w:rPr>
              <w:t>非超采地</w:t>
            </w:r>
            <w:proofErr w:type="gramEnd"/>
            <w:r w:rsidRPr="005D46E1">
              <w:rPr>
                <w:rFonts w:ascii="宋体" w:hAnsi="宋体" w:hint="eastAsia"/>
              </w:rPr>
              <w:t>区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特种行业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12.5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其他行业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2.5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超采地区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特种行业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50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其他行业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10</w:t>
            </w:r>
          </w:p>
        </w:tc>
      </w:tr>
      <w:tr w:rsidR="009C268D" w:rsidRPr="005D46E1" w:rsidTr="00657AEE">
        <w:trPr>
          <w:trHeight w:val="276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严重超采地区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特种行业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37.5</w:t>
            </w:r>
          </w:p>
        </w:tc>
      </w:tr>
      <w:tr w:rsidR="009C268D" w:rsidRPr="005D46E1" w:rsidTr="00657AEE">
        <w:trPr>
          <w:trHeight w:val="276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75</w:t>
            </w:r>
          </w:p>
        </w:tc>
      </w:tr>
      <w:tr w:rsidR="009C268D" w:rsidRPr="005D46E1" w:rsidTr="00657AEE">
        <w:trPr>
          <w:trHeight w:val="276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其他行业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公共供水管网覆盖范围外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7.5</w:t>
            </w:r>
          </w:p>
        </w:tc>
      </w:tr>
      <w:tr w:rsidR="009C268D" w:rsidRPr="005D46E1" w:rsidTr="00657AEE">
        <w:trPr>
          <w:trHeight w:val="291"/>
        </w:trPr>
        <w:tc>
          <w:tcPr>
            <w:tcW w:w="791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公共供水管网覆盖范围内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15</w:t>
            </w:r>
          </w:p>
        </w:tc>
      </w:tr>
      <w:tr w:rsidR="009C268D" w:rsidRPr="005D46E1" w:rsidTr="00657AEE">
        <w:trPr>
          <w:trHeight w:val="260"/>
        </w:trPr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特殊形式直接取用水</w:t>
            </w: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水力发电企业（元/千瓦时）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0.005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946" w:type="dxa"/>
            <w:gridSpan w:val="2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火力发电</w:t>
            </w:r>
            <w:proofErr w:type="gramStart"/>
            <w:r w:rsidRPr="005D46E1">
              <w:rPr>
                <w:rFonts w:ascii="宋体" w:hAnsi="宋体" w:hint="eastAsia"/>
              </w:rPr>
              <w:t>贯</w:t>
            </w:r>
            <w:proofErr w:type="gramEnd"/>
            <w:r w:rsidRPr="005D46E1">
              <w:rPr>
                <w:rFonts w:ascii="宋体" w:hAnsi="宋体" w:hint="eastAsia"/>
              </w:rPr>
              <w:t>流式冷却取用水企业（元/千瓦时）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0.005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疏干排水单位和个人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回收利用(含回灌)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直接排放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地源热泵使用者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回收利用(含回灌)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直接排放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5</w:t>
            </w:r>
          </w:p>
        </w:tc>
      </w:tr>
      <w:tr w:rsidR="009C268D" w:rsidRPr="005D46E1" w:rsidTr="00657AEE">
        <w:trPr>
          <w:trHeight w:val="276"/>
        </w:trPr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城镇公共供水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城镇公共供水企业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居    民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0.1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  <w:sz w:val="22"/>
              </w:rPr>
              <w:t>特种行业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9.5</w:t>
            </w:r>
          </w:p>
        </w:tc>
      </w:tr>
      <w:tr w:rsidR="009C268D" w:rsidRPr="005D46E1" w:rsidTr="00657AEE">
        <w:trPr>
          <w:trHeight w:val="147"/>
        </w:trPr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22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其他行业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9C268D" w:rsidRPr="005D46E1" w:rsidRDefault="009C268D" w:rsidP="009A7896">
            <w:pPr>
              <w:spacing w:line="0" w:lineRule="atLeast"/>
              <w:jc w:val="center"/>
              <w:rPr>
                <w:rFonts w:ascii="宋体" w:hAnsi="宋体"/>
              </w:rPr>
            </w:pPr>
            <w:r w:rsidRPr="005D46E1">
              <w:rPr>
                <w:rFonts w:ascii="宋体" w:hAnsi="宋体" w:hint="eastAsia"/>
              </w:rPr>
              <w:t>2.5</w:t>
            </w:r>
          </w:p>
        </w:tc>
      </w:tr>
    </w:tbl>
    <w:p w:rsidR="009C268D" w:rsidRPr="005D46E1" w:rsidRDefault="009C268D" w:rsidP="009C268D">
      <w:pPr>
        <w:rPr>
          <w:rFonts w:ascii="宋体" w:hAnsi="宋体"/>
        </w:rPr>
      </w:pPr>
      <w:r w:rsidRPr="005D46E1">
        <w:rPr>
          <w:rFonts w:ascii="宋体" w:hAnsi="宋体" w:hint="eastAsia"/>
        </w:rPr>
        <w:t>注：1.</w:t>
      </w:r>
      <w:r w:rsidRPr="005D46E1">
        <w:rPr>
          <w:rFonts w:ascii="宋体" w:hAnsi="宋体" w:hint="eastAsia"/>
          <w:spacing w:val="-10"/>
        </w:rPr>
        <w:t>中央直属、跨省（区、市）和我区地方水力发电取用水水资源税的税额标准，均为0.005元/千瓦时。</w:t>
      </w:r>
      <w:r w:rsidRPr="005D46E1">
        <w:rPr>
          <w:rFonts w:ascii="宋体" w:hAnsi="宋体" w:hint="eastAsia"/>
        </w:rPr>
        <w:t xml:space="preserve"> </w:t>
      </w:r>
    </w:p>
    <w:p w:rsidR="006F339E" w:rsidRPr="009C268D" w:rsidRDefault="009C268D" w:rsidP="00657AEE">
      <w:pPr>
        <w:ind w:firstLineChars="200" w:firstLine="420"/>
      </w:pPr>
      <w:r w:rsidRPr="005D46E1">
        <w:rPr>
          <w:rFonts w:ascii="宋体" w:hAnsi="宋体" w:hint="eastAsia"/>
        </w:rPr>
        <w:t>2.表中“其他行业”，包括个人。</w:t>
      </w:r>
      <w:bookmarkStart w:id="0" w:name="_GoBack"/>
      <w:bookmarkEnd w:id="0"/>
    </w:p>
    <w:sectPr w:rsidR="006F339E" w:rsidRPr="009C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61" w:rsidRDefault="00255061" w:rsidP="00657AEE">
      <w:r>
        <w:separator/>
      </w:r>
    </w:p>
  </w:endnote>
  <w:endnote w:type="continuationSeparator" w:id="0">
    <w:p w:rsidR="00255061" w:rsidRDefault="00255061" w:rsidP="0065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61" w:rsidRDefault="00255061" w:rsidP="00657AEE">
      <w:r>
        <w:separator/>
      </w:r>
    </w:p>
  </w:footnote>
  <w:footnote w:type="continuationSeparator" w:id="0">
    <w:p w:rsidR="00255061" w:rsidRDefault="00255061" w:rsidP="0065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8D"/>
    <w:rsid w:val="00255061"/>
    <w:rsid w:val="00657AEE"/>
    <w:rsid w:val="006F339E"/>
    <w:rsid w:val="009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A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A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A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A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2</cp:revision>
  <dcterms:created xsi:type="dcterms:W3CDTF">2019-11-14T06:52:00Z</dcterms:created>
  <dcterms:modified xsi:type="dcterms:W3CDTF">2019-11-14T06:53:00Z</dcterms:modified>
</cp:coreProperties>
</file>